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FB23EE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F40CCD">
        <w:rPr>
          <w:rFonts w:ascii="Times New Roman" w:hAnsi="Times New Roman"/>
          <w:sz w:val="28"/>
          <w:szCs w:val="28"/>
        </w:rPr>
        <w:t>5 сентября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223CEA">
        <w:rPr>
          <w:rFonts w:ascii="Times New Roman" w:hAnsi="Times New Roman"/>
          <w:sz w:val="28"/>
          <w:szCs w:val="28"/>
        </w:rPr>
        <w:t>2</w:t>
      </w:r>
      <w:r w:rsidR="00A36BDC" w:rsidRPr="00FB23EE">
        <w:rPr>
          <w:rFonts w:ascii="Times New Roman" w:hAnsi="Times New Roman"/>
          <w:sz w:val="28"/>
          <w:szCs w:val="28"/>
        </w:rPr>
        <w:t xml:space="preserve"> г. №</w:t>
      </w:r>
      <w:r w:rsidR="00F40CCD">
        <w:rPr>
          <w:rFonts w:ascii="Times New Roman" w:hAnsi="Times New Roman"/>
          <w:sz w:val="28"/>
          <w:szCs w:val="28"/>
        </w:rPr>
        <w:t xml:space="preserve"> 125</w:t>
      </w:r>
      <w:r w:rsidR="00A36BDC" w:rsidRPr="00FB23EE">
        <w:rPr>
          <w:rFonts w:ascii="Times New Roman" w:hAnsi="Times New Roman"/>
          <w:sz w:val="28"/>
          <w:szCs w:val="28"/>
        </w:rPr>
        <w:t xml:space="preserve">  </w:t>
      </w:r>
    </w:p>
    <w:p w:rsidR="00F40CCD" w:rsidRDefault="00F40CCD" w:rsidP="00F40CCD">
      <w:pPr>
        <w:spacing w:after="0" w:line="240" w:lineRule="auto"/>
        <w:rPr>
          <w:rFonts w:ascii="Times New Roman" w:hAnsi="Times New Roman"/>
          <w:color w:val="333333"/>
          <w:sz w:val="20"/>
          <w:szCs w:val="18"/>
        </w:rPr>
      </w:pPr>
    </w:p>
    <w:p w:rsidR="00F40CCD" w:rsidRDefault="00F40CCD" w:rsidP="00F40CCD">
      <w:pPr>
        <w:spacing w:after="0"/>
        <w:rPr>
          <w:rFonts w:ascii="Times New Roman" w:hAnsi="Times New Roman"/>
          <w:b/>
          <w:sz w:val="26"/>
          <w:szCs w:val="26"/>
        </w:rPr>
      </w:pPr>
    </w:p>
    <w:p w:rsidR="00F40CCD" w:rsidRDefault="00F40CCD" w:rsidP="00F40CC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утверждении Положения о подготовке и обучении населения в области гражданской обороны и защиты от чрезвычайных ситуаций природного и техногенного характера</w:t>
      </w:r>
    </w:p>
    <w:p w:rsidR="00F40CCD" w:rsidRDefault="00F40CCD" w:rsidP="00F40CCD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F40CCD" w:rsidRDefault="00F40CCD" w:rsidP="00F40CCD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12 февраля 1998 года № 28-ФЗ «О гражданской обороне», Областным законом от 29 декабря 2004 года № 256-ЗС «О защите населения и территорий от чрезвычайных ситуаций межмуниципального и территориального характера» (с изменениями на 22.11.2021 года), постановлением Правительства РФ от 02 ноября 2000 года № 841 «Об утверждении Положения о подготовке населения в области гражданской обороны», на основании примерных программ обучения населения в области гражданской обороны и защиты от чрезвычайных ситуаций природного и техногенного характера утвержденных Министром МЧС России от 20 ноября 2020 года № 2-4-71-27-11</w:t>
      </w:r>
      <w:r>
        <w:rPr>
          <w:rFonts w:ascii="Times New Roman" w:hAnsi="Times New Roman" w:cs="Times New Roman"/>
          <w:color w:val="000000"/>
          <w:sz w:val="26"/>
          <w:szCs w:val="26"/>
        </w:rPr>
        <w:t>, руководствуясь п.5.1 Положения о Кокшайской сельской администрации, Кокшайская сельская администрация</w:t>
      </w:r>
    </w:p>
    <w:p w:rsidR="00F40CCD" w:rsidRDefault="00F40CCD" w:rsidP="00F40CCD">
      <w:pPr>
        <w:pStyle w:val="ConsPlusNormal"/>
        <w:ind w:left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0CCD" w:rsidRPr="00F40CCD" w:rsidRDefault="00F40CCD" w:rsidP="00F40CCD">
      <w:pPr>
        <w:pStyle w:val="ConsPlusNormal"/>
        <w:ind w:left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F40CCD">
        <w:rPr>
          <w:rFonts w:ascii="Times New Roman" w:hAnsi="Times New Roman" w:cs="Times New Roman"/>
          <w:color w:val="000000"/>
          <w:sz w:val="26"/>
          <w:szCs w:val="26"/>
        </w:rPr>
        <w:t>ПОСТАНОВЛЯЕТ:</w:t>
      </w:r>
    </w:p>
    <w:p w:rsidR="00F40CCD" w:rsidRPr="00F40CCD" w:rsidRDefault="00F40CCD" w:rsidP="00F40CCD">
      <w:pPr>
        <w:pStyle w:val="ConsPlusNormal"/>
        <w:ind w:left="72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40CCD" w:rsidRDefault="00F40CCD" w:rsidP="00F40CCD">
      <w:pPr>
        <w:pStyle w:val="af"/>
        <w:numPr>
          <w:ilvl w:val="0"/>
          <w:numId w:val="1"/>
        </w:numPr>
        <w:spacing w:after="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прилагаемое Положение о подготовке и обучении населения в области гражданской обороны и защиты от чрезвычайных ситуаций природного и техногенного характера.</w:t>
      </w:r>
    </w:p>
    <w:p w:rsidR="00F40CCD" w:rsidRPr="00164A09" w:rsidRDefault="00F40CCD" w:rsidP="00F40CCD">
      <w:pPr>
        <w:pStyle w:val="ad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64A09">
        <w:rPr>
          <w:rFonts w:ascii="Times New Roman" w:hAnsi="Times New Roman"/>
          <w:sz w:val="26"/>
          <w:szCs w:val="26"/>
        </w:rPr>
        <w:t>Постановление администрации муниципального образования «</w:t>
      </w:r>
      <w:r w:rsidR="00164A09">
        <w:rPr>
          <w:rFonts w:ascii="Times New Roman" w:hAnsi="Times New Roman"/>
          <w:sz w:val="26"/>
          <w:szCs w:val="26"/>
        </w:rPr>
        <w:t>Кокшайское</w:t>
      </w:r>
      <w:r w:rsidRPr="00164A09">
        <w:rPr>
          <w:rFonts w:ascii="Times New Roman" w:hAnsi="Times New Roman"/>
          <w:sz w:val="26"/>
          <w:szCs w:val="26"/>
        </w:rPr>
        <w:t xml:space="preserve"> сельское поселение» от </w:t>
      </w:r>
      <w:r w:rsidR="00164A09">
        <w:rPr>
          <w:rFonts w:ascii="Times New Roman" w:hAnsi="Times New Roman"/>
          <w:sz w:val="26"/>
          <w:szCs w:val="26"/>
        </w:rPr>
        <w:t>30 мая 2017 года № 105</w:t>
      </w:r>
      <w:r w:rsidRPr="00164A09">
        <w:rPr>
          <w:rFonts w:ascii="Times New Roman" w:hAnsi="Times New Roman"/>
          <w:sz w:val="26"/>
          <w:szCs w:val="26"/>
        </w:rPr>
        <w:t xml:space="preserve"> «Об утверждении Положения о порядке подготовки и обучения населения муниципального образования «</w:t>
      </w:r>
      <w:r w:rsidR="00164A09">
        <w:rPr>
          <w:rFonts w:ascii="Times New Roman" w:hAnsi="Times New Roman"/>
          <w:sz w:val="26"/>
          <w:szCs w:val="26"/>
        </w:rPr>
        <w:t>Кокшайско</w:t>
      </w:r>
      <w:r w:rsidRPr="00164A09">
        <w:rPr>
          <w:rFonts w:ascii="Times New Roman" w:hAnsi="Times New Roman"/>
          <w:sz w:val="26"/>
          <w:szCs w:val="26"/>
        </w:rPr>
        <w:t>е сельское поселение» в области гражданской обороны, защиты от чрезвычайных ситуаций, обеспечения пожарной безопасности и безопасности людей на водных объектах» признать утратившим силу.</w:t>
      </w:r>
    </w:p>
    <w:p w:rsidR="00F40CCD" w:rsidRDefault="00F40CCD" w:rsidP="00F40CCD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Настоящее постановление вступает в силу со дня его подписания  и подлежит обнародованию.  </w:t>
      </w:r>
    </w:p>
    <w:p w:rsidR="00F40CCD" w:rsidRDefault="00F40CCD" w:rsidP="00F40CCD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240" w:line="276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F40CCD" w:rsidRDefault="00F40CCD" w:rsidP="00F40CCD">
      <w:pPr>
        <w:pStyle w:val="af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F40CCD" w:rsidRDefault="00F40CCD" w:rsidP="00F40CCD">
      <w:pPr>
        <w:pStyle w:val="af"/>
        <w:spacing w:after="0" w:line="276" w:lineRule="auto"/>
        <w:rPr>
          <w:rFonts w:ascii="Times New Roman" w:hAnsi="Times New Roman"/>
          <w:sz w:val="26"/>
          <w:szCs w:val="26"/>
        </w:rPr>
      </w:pPr>
    </w:p>
    <w:p w:rsidR="00F40CCD" w:rsidRDefault="00164A09" w:rsidP="00F40CCD">
      <w:pPr>
        <w:tabs>
          <w:tab w:val="left" w:pos="7155"/>
        </w:tabs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администрации</w:t>
      </w:r>
      <w:r>
        <w:rPr>
          <w:rFonts w:ascii="Times New Roman" w:hAnsi="Times New Roman"/>
          <w:sz w:val="26"/>
          <w:szCs w:val="26"/>
        </w:rPr>
        <w:tab/>
        <w:t xml:space="preserve">       П.Н.Николаев</w:t>
      </w:r>
    </w:p>
    <w:p w:rsidR="00164A09" w:rsidRDefault="00164A09" w:rsidP="00F40CCD">
      <w:pPr>
        <w:tabs>
          <w:tab w:val="left" w:pos="7155"/>
        </w:tabs>
        <w:spacing w:after="0" w:line="276" w:lineRule="auto"/>
        <w:rPr>
          <w:rFonts w:ascii="Times New Roman" w:hAnsi="Times New Roman"/>
          <w:sz w:val="26"/>
          <w:szCs w:val="26"/>
        </w:rPr>
      </w:pPr>
    </w:p>
    <w:p w:rsidR="00F40CCD" w:rsidRDefault="00F40CCD" w:rsidP="00F40CCD">
      <w:pPr>
        <w:pStyle w:val="af"/>
        <w:spacing w:after="0"/>
        <w:ind w:left="0" w:firstLine="72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F40CCD" w:rsidRDefault="00F40CCD" w:rsidP="00F40CCD">
      <w:pPr>
        <w:pStyle w:val="af"/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постановлением </w:t>
      </w:r>
      <w:r w:rsidR="00164A09">
        <w:rPr>
          <w:rFonts w:ascii="Times New Roman" w:hAnsi="Times New Roman"/>
          <w:sz w:val="24"/>
          <w:szCs w:val="24"/>
        </w:rPr>
        <w:t>Кокшайской</w:t>
      </w:r>
      <w:r>
        <w:rPr>
          <w:rFonts w:ascii="Times New Roman" w:hAnsi="Times New Roman"/>
          <w:sz w:val="24"/>
          <w:szCs w:val="24"/>
        </w:rPr>
        <w:t xml:space="preserve"> сельской администрации</w:t>
      </w:r>
    </w:p>
    <w:p w:rsidR="00F40CCD" w:rsidRDefault="00164A09" w:rsidP="00F40CCD">
      <w:pPr>
        <w:pStyle w:val="af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05.09.2022 г. № 125</w:t>
      </w:r>
    </w:p>
    <w:p w:rsidR="00F40CCD" w:rsidRDefault="00F40CCD" w:rsidP="00F40CCD">
      <w:pPr>
        <w:pStyle w:val="af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pStyle w:val="af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 о подготовке и обучении населения в области гражданской обороны и защиты от чрезвычайных ситуаций природного и техногенного характера</w:t>
      </w:r>
    </w:p>
    <w:p w:rsidR="00F40CCD" w:rsidRDefault="00F40CCD" w:rsidP="00F40CCD">
      <w:pPr>
        <w:pStyle w:val="af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Настоящее Положение, разработанное в соответствии с Федеральным законом "О гражданской обороне", определяет порядок подготовки населения в области гражданской обороны, соответствующие функции федеральных органов исполнительной власти, органов государственной власти субъектов Российской Федерации, органов местного самоуправления и организаций, а также формы подготовки.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Основными задачами подготовки и обучения населения в области гражданской обороны и защиты от чрезвычайных ситуаций природного и техногенного характера являются: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совершенствование навыков по организации и проведению мероприятий по гражданской обороне;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выработка умений и навыков для проведения аварийно-спасательных и других неотложных работ;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Лица, подлежащие подготовке, подразделяются на следующие группы:</w:t>
      </w:r>
    </w:p>
    <w:p w:rsidR="00F40CCD" w:rsidRDefault="00F40CCD" w:rsidP="00F40CCD">
      <w:pPr>
        <w:ind w:firstLine="708"/>
        <w:jc w:val="both"/>
      </w:pPr>
      <w:r>
        <w:rPr>
          <w:rFonts w:ascii="Times New Roman" w:hAnsi="Times New Roman"/>
          <w:sz w:val="28"/>
          <w:szCs w:val="28"/>
        </w:rPr>
        <w:t>а) 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и эвакуационно - приемных комиссий, а также комиссий по вопросам повышения устойчивости функционирования объектов экономики (далее - работники гражданской обороны), руководители, педагогические работники и инструкторы гражданской обороны учебно-методических центров по гражданской обороне и чрезвычайным ситуациям субъектов Российской Федерации и курсов гражданской обороны муниципальных образований (далее - работники учебно-методических центров и курсов гражданской обороны), а также преподаватели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личный состав формирований и служб;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физические лица, вступившие в трудовые отношения с работодателем (далее именуются - работающее население);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обучающиеся организаций,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программ подготовки научных и научно-педагогических кадров в аспирантуре (адъюнктуре), программ ординатуры, программ ассистенты-стажировки) (далее именуются - обучающиеся);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физические лица, не состоящие в трудовых отношениях с работодателем (далее именуются - неработающее население).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Подготовка населения в области гражданской обороны осуществляется в рамках единой системы подготовки населения в области гражданской обороны и защиты от чрезвычайных ситуаций природного и техногенного характера.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является обязательной и проводится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образования, в учебно-методических центрах по гражданской обороне и чрезвычайным ситуациям субъектов Российской Федерации (далее именуются - учебно-методические центры) и в других организациях, </w:t>
      </w:r>
      <w:r>
        <w:rPr>
          <w:rFonts w:ascii="Times New Roman" w:hAnsi="Times New Roman"/>
          <w:sz w:val="28"/>
          <w:szCs w:val="28"/>
        </w:rPr>
        <w:lastRenderedPageBreak/>
        <w:t>осуществляющих образовательную деятельность по дополнительным профессиональным программам в области гражданской обороны, на курсах гражданской обороны муниципальных образований (далее именуются - курсы гражданской обороны), по месту работы, учебы и месту жительства граждан.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квалификации или курсовое обучение в области гражданской обороны должностных лиц местного самоуправления, возглавляющих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работников гражданской обороны, руководителей организаций, отнесенных в установленном порядке к категориям по гражданской обороне, а также организаций, продолжающих работу в военное время, проводится не реже одного раза в 5 лет, повышение квалификации преподавателей предмета "Основы безопасности жизнедеятельности" и дисциплины "Безопасность жизнедеятельности" организаций, осуществляющих образовательную деятельность, а также работников учебно-методических центров и курсов гражданской обороны - не реже одного раза в 3 года. Для указанных категорий лиц, впервые назначенных на должность, повышение квалификации в области гражданской обороны проводится в течение первого года работы.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Подготовка групп населения, указанных в подпунктах "а" - "г" пункта 3 настоящего Положения, в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в организациях по месту работы граждан и на курсах гражданской обороны по программам курсового обучения в области гражданской обороны осуществляется по соответствующим программам, разрабатываемым на основе соответственно примерных дополнительных профессиональных программ в области гражданской обороны и примерных программ курсового обучения в области гражданской обороны, утверждаемых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Обучение в области гражданской обороны лиц, обучающихся в организациях, осуществляющих образовательную деятельность по основным общеобразовательным программам (кроме образовательных программ дошкольного образования), образовательным программам среднего профессионального образования и образовательным программам высшего образования (кроме научных и программ подготовки научно-педагогических кадров в аспирантуре (адъюнктуре), программ ординатуры, программ ассистенты-стажировки), осуществляется в соответствии с федеральными </w:t>
      </w:r>
      <w:r>
        <w:rPr>
          <w:rFonts w:ascii="Times New Roman" w:hAnsi="Times New Roman"/>
          <w:sz w:val="28"/>
          <w:szCs w:val="28"/>
        </w:rPr>
        <w:lastRenderedPageBreak/>
        <w:t>государственными образовательными стандартами и с учетом соответствующих примерных основных образовательных программ.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 целях организации и осуществления подготовки населения в области гражданской обороны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органы местного самоуправления в пределах территорий муниципальных образований: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организуют и проводят подготовку населения муниципальных образований к защите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подготовку личного состава формирований и служб муниципальных образований;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проводят учения и тренировки по гражданской обороне;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осуществляют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создают, оснащают курсы гражданской обороны и учебно-консультационные пункты по гражданской обороне и организуют их деятельность либо обеспечивают курсовое обучение соответствующих групп населения и оказание населению консультационных услуг в области гражданской обороны в других организациях.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</w:t>
      </w:r>
    </w:p>
    <w:p w:rsidR="00F40CCD" w:rsidRDefault="00F40CCD" w:rsidP="00F40CC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Положению о подготовке и </w:t>
      </w:r>
    </w:p>
    <w:p w:rsidR="00F40CCD" w:rsidRDefault="00F40CCD" w:rsidP="00F40CC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обучения населения </w:t>
      </w:r>
    </w:p>
    <w:p w:rsidR="00F40CCD" w:rsidRDefault="00F40CCD" w:rsidP="00F40CC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области гражданской обороны</w:t>
      </w:r>
    </w:p>
    <w:p w:rsidR="00F40CCD" w:rsidRDefault="00F40CCD" w:rsidP="00F40CC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 защиты от чрезвычайных ситуаций</w:t>
      </w:r>
    </w:p>
    <w:p w:rsidR="00F40CCD" w:rsidRDefault="00F40CCD" w:rsidP="00F40CCD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природного и техногенного характера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Формы подготовки в области гражданской обороны </w:t>
      </w:r>
    </w:p>
    <w:p w:rsidR="00F40CCD" w:rsidRDefault="00F40CCD" w:rsidP="00F40CC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(по группам лиц, подлежащих подготовке)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Должностные лица местного самоуправления, возглавляющие местные администрации (исполнительно-распорядительные органы муниципальных образований) муниципальных образований, расположенных на территориях, отнесенных в установленном порядке к группам по гражданской обороне, работники гражданской обороны, работники учебно-методических центров и курсов гражданской обороны, руководители организаций, отнесенных в установленном порядке к категориям по гражданской обороне, а также организаций, продолжающих работу в военное время: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самостоятельная работа с нормативными документами по вопросам организации, планирования и проведения мероприятий по гражданской обороне;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дополнительное профессиональное образование или курсовое обучение в области гражданской обороны в организациях, осуществляющих образовательную деятельность по дополнительным профессиональным программам в области гражданской обороны,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других организациях, осуществляющих образовательную деятельность по дополнительным профессиональным программам в области гражданской обороны, в том числе в учебно-методических центрах, а также на курсах гражданской обороны;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участие в учениях, тренировках и других плановых мероприятиях по гражданской обороне;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участие руководителей (работников) структурных подразделений, уполномоченных на решение задач в области гражданской обороны, федеральных органов исполнительной власти, муниципальных образований и организаций в тематических и проблемных обучающих семинарах (вебинарах) по гражданской обороне.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Работающее население: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а) курсовое обучение в области гражданской обороны по месту работы;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участие в учениях, тренировках и других плановых мероприятиях по гражданской обороне, в том числе посещение консультаций, лекций, демонстраций учебных фильмов;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самостоятельное изучение способов защиты от опасностей, возникающих при военных конфликтах или вследствие этих конфликтов.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Обучающиеся: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обучение (в учебное время) по предмету "Основы безопасности жизнедеятельности" и дисциплине "Безопасность жизнедеятельности";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участие в учениях и тренировках по гражданской обороне;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Неработающее население (по месту жительства):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посещение мероприятий, проводимых по тематике гражданской обороны (беседы, лекции, вечера вопросов и ответов, консультации, показ учебных фильмов и др.);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участие в учениях по гражданской обороне;</w:t>
      </w:r>
    </w:p>
    <w:p w:rsidR="00F40CCD" w:rsidRDefault="00F40CCD" w:rsidP="00F40CCD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чтение памяток, листовок и пособий, прослушивание радиопередач и просмотр телепрограмм по тематике гражданской обороны.</w:t>
      </w:r>
    </w:p>
    <w:p w:rsidR="00F40CCD" w:rsidRDefault="00F40CCD" w:rsidP="00F40C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B623F" w:rsidRPr="00FB23EE" w:rsidRDefault="008B623F" w:rsidP="00835F30">
      <w:pPr>
        <w:pStyle w:val="ad"/>
        <w:jc w:val="both"/>
        <w:rPr>
          <w:rFonts w:ascii="Times New Roman" w:hAnsi="Times New Roman"/>
          <w:sz w:val="28"/>
          <w:szCs w:val="28"/>
        </w:rPr>
      </w:pPr>
    </w:p>
    <w:sectPr w:rsidR="008B623F" w:rsidRPr="00FB23EE" w:rsidSect="00413B57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236" w:rsidRDefault="00085236" w:rsidP="006F4B8A">
      <w:pPr>
        <w:spacing w:after="0" w:line="240" w:lineRule="auto"/>
      </w:pPr>
      <w:r>
        <w:separator/>
      </w:r>
    </w:p>
  </w:endnote>
  <w:endnote w:type="continuationSeparator" w:id="1">
    <w:p w:rsidR="00085236" w:rsidRDefault="0008523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236" w:rsidRDefault="00085236" w:rsidP="006F4B8A">
      <w:pPr>
        <w:spacing w:after="0" w:line="240" w:lineRule="auto"/>
      </w:pPr>
      <w:r>
        <w:separator/>
      </w:r>
    </w:p>
  </w:footnote>
  <w:footnote w:type="continuationSeparator" w:id="1">
    <w:p w:rsidR="00085236" w:rsidRDefault="0008523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E754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2E754C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64A09">
      <w:rPr>
        <w:rStyle w:val="ac"/>
        <w:noProof/>
      </w:rPr>
      <w:t>7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05C68"/>
    <w:multiLevelType w:val="hybridMultilevel"/>
    <w:tmpl w:val="6F766B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5236"/>
    <w:rsid w:val="00086B4D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F6EE8"/>
    <w:rsid w:val="000F747A"/>
    <w:rsid w:val="001058C0"/>
    <w:rsid w:val="00107D62"/>
    <w:rsid w:val="00110049"/>
    <w:rsid w:val="0012156F"/>
    <w:rsid w:val="0013469D"/>
    <w:rsid w:val="0013554D"/>
    <w:rsid w:val="00136053"/>
    <w:rsid w:val="00150F4F"/>
    <w:rsid w:val="00153955"/>
    <w:rsid w:val="001544F4"/>
    <w:rsid w:val="00155282"/>
    <w:rsid w:val="00164A09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07D07"/>
    <w:rsid w:val="002106FF"/>
    <w:rsid w:val="0021758A"/>
    <w:rsid w:val="00223CE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B3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54C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A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16D7"/>
    <w:rsid w:val="00376565"/>
    <w:rsid w:val="00380700"/>
    <w:rsid w:val="0038182C"/>
    <w:rsid w:val="00382A5E"/>
    <w:rsid w:val="00386BB5"/>
    <w:rsid w:val="0038729F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1FC8"/>
    <w:rsid w:val="00463A83"/>
    <w:rsid w:val="00467C97"/>
    <w:rsid w:val="00470611"/>
    <w:rsid w:val="00472247"/>
    <w:rsid w:val="004730B2"/>
    <w:rsid w:val="0047360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6B"/>
    <w:rsid w:val="005C3FF9"/>
    <w:rsid w:val="005D4024"/>
    <w:rsid w:val="005D64B0"/>
    <w:rsid w:val="005D7D6F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6407"/>
    <w:rsid w:val="0063767E"/>
    <w:rsid w:val="00640CDB"/>
    <w:rsid w:val="00643DEC"/>
    <w:rsid w:val="0064470B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2BE1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007B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5F30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27CCF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6441"/>
    <w:rsid w:val="00A62122"/>
    <w:rsid w:val="00A7200F"/>
    <w:rsid w:val="00A7490C"/>
    <w:rsid w:val="00A80034"/>
    <w:rsid w:val="00A84B29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81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D7E3D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6CF8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76A51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D1D9E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0CCD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480B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40C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2022-08-25T06:23:00Z</cp:lastPrinted>
  <dcterms:created xsi:type="dcterms:W3CDTF">2022-09-05T06:58:00Z</dcterms:created>
  <dcterms:modified xsi:type="dcterms:W3CDTF">2022-09-05T07:04:00Z</dcterms:modified>
</cp:coreProperties>
</file>